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41" w:rsidRPr="00494441" w:rsidRDefault="00494441" w:rsidP="00494441">
      <w:pPr>
        <w:pStyle w:val="Nagwek1"/>
        <w:jc w:val="center"/>
        <w:rPr>
          <w:b/>
          <w:color w:val="auto"/>
        </w:rPr>
      </w:pPr>
      <w:r w:rsidRPr="00494441">
        <w:rPr>
          <w:b/>
          <w:color w:val="auto"/>
        </w:rPr>
        <w:t>Regulamin krytych pływalni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1. Regulamin niniejszy określa zasady i tryb korzystania z następujących obiektów sportowych: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1) kryta pływalnia „Olimpijczyk”, ul. Oriona 120, 44-100 Gliwice;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2) kryta pływalnia „Delfin”, ul. Warszawska 35, 44-100 Gliwice;</w:t>
      </w:r>
    </w:p>
    <w:p w:rsidR="00D10BFB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3) kryta pływalnia „Mewa”, ul. Mewy 36, 44-100 Gliwice</w:t>
      </w:r>
    </w:p>
    <w:p w:rsidR="00494441" w:rsidRPr="001C7B44" w:rsidRDefault="00D10BFB" w:rsidP="00494441">
      <w:pPr>
        <w:spacing w:before="120" w:after="120"/>
        <w:ind w:left="340" w:hanging="227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>
        <w:t xml:space="preserve">kryta pływalnia „Neptun”, ul. </w:t>
      </w:r>
      <w:proofErr w:type="spellStart"/>
      <w:r>
        <w:t>Dzionkarzy</w:t>
      </w:r>
      <w:proofErr w:type="spellEnd"/>
      <w:r>
        <w:t xml:space="preserve"> 29, 44-119 Gliwice</w:t>
      </w:r>
      <w:r w:rsidR="00494441" w:rsidRPr="001C7B44">
        <w:rPr>
          <w:rFonts w:ascii="Calibri" w:hAnsi="Calibri"/>
        </w:rPr>
        <w:t>;</w:t>
      </w:r>
    </w:p>
    <w:p w:rsidR="00494441" w:rsidRPr="001C7B44" w:rsidRDefault="00494441" w:rsidP="00494441">
      <w:pPr>
        <w:spacing w:before="120" w:after="120"/>
        <w:ind w:left="624" w:firstLine="227"/>
        <w:rPr>
          <w:rFonts w:ascii="Calibri" w:hAnsi="Calibri"/>
        </w:rPr>
      </w:pPr>
      <w:r w:rsidRPr="001C7B44">
        <w:rPr>
          <w:rFonts w:ascii="Calibri" w:hAnsi="Calibri"/>
        </w:rPr>
        <w:t>zwanych w dalszej części pływalniami.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2. Osoby korzystające z usług pływalni mają obowiązek zapoznać się z regulaminem obiektu. Osoby nie stosujące się do postanowień regulaminu mogą zostać niedopuszczone do skorzystania z usług pływalni lub pozbawione możliwości dalszego korzystania z obiektu.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3. Korzystać z pływalni można indywidualnie lub grupowo, zgodnie z przeznaczeniem obiektu.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4. Korzystać z usług pływalni oraz przebywać na terenie pływalni mogą o</w:t>
      </w:r>
      <w:bookmarkStart w:id="0" w:name="_GoBack"/>
      <w:bookmarkEnd w:id="0"/>
      <w:r w:rsidRPr="001C7B44">
        <w:rPr>
          <w:rFonts w:ascii="Calibri" w:hAnsi="Calibri"/>
        </w:rPr>
        <w:t>soby, które uiściły stosowną opłatę zgodnie z cennikiem lub są uprawnione do przebywania na terenie obiektu.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5. Dowód wniesienia opłaty należy zachować i przedstawić do kontroli na żądanie obsługi pływalni.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6. Na żądanie obsługi pływalni osoby uprawnione do zakupu biletu ulgowego lub zwolnione z opłaty zobowiązane są do okazania dokumentu uprawniającego do zniżki lub zwolnienia z opłaty.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7. Dzieci do lat 12 mogą korzystać z usług pływalni wyłącznie pod opieką osób pełnoletnich.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8. Osoby korzystające z usług pływalni obowiązuje strój kąpielowy.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9. Dzieciom do lat 3 należy zakładać jednorazowe pieluchy przeznaczone do kąpieli, tak zwane kąpieluszki.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10. Osoby prowadzące zajęcia na pływalni mogą przebywać w hali z niecką basenową w stroju sportowym i obuwiu przeznaczonym wyłącznie do zajęć na pływalni.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11. Przed wejściem do hali z niecką basenową należy umyć ciało pod natryskiem oraz przejść przez brodzik ze środkiem dezynfekującym stopy.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12. Najpóźniej 15 minut przed godziną zamknięcia pływalni należy opuścić nieckę basenową i udać się do szatni.  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13. W hali z niecką basenową można przebywać wyłącznie w obecności ratowników, którzy noszą stroje z emblematem ratownictwa.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14. Pływanie odbywa się wzdłuż torów prawą stroną. Zmiany torów pływackich dokonuje się wyłącznie pod linami przy ścianach basenu.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15. Wchodzić i wychodzić z basenu wolno tylko po drabinkach.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16. Skoki do wody wykonuje się wyłącznie z wyznaczonych słupków startowych.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17. Na pływalni należy zachować porządek, czystość i rozwagę.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18. Na pływalni obowiązuje zakaz: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1) biegania;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lastRenderedPageBreak/>
        <w:t>2) spożywania posiłków w obrębie niecki basenowej;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3) wstępu osób, których zachowanie wskazuje, że znajdują się w stanie nietrzeźwości lub pod wpływem innego środka odurzającego;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4) wnoszenia na halę z niecką basenową przedmiotów mogących narazić osoby trzecie</w:t>
      </w:r>
      <w:r w:rsidRPr="001C7B44">
        <w:rPr>
          <w:rFonts w:ascii="Calibri" w:hAnsi="Calibri"/>
        </w:rPr>
        <w:br/>
        <w:t>na urazy i niebezpieczeństwo;</w:t>
      </w:r>
    </w:p>
    <w:p w:rsidR="00494441" w:rsidRPr="001C7B44" w:rsidRDefault="00494441" w:rsidP="00494441">
      <w:pPr>
        <w:spacing w:before="120" w:after="120"/>
        <w:ind w:left="340" w:hanging="227"/>
        <w:rPr>
          <w:rFonts w:ascii="Calibri" w:hAnsi="Calibri"/>
        </w:rPr>
      </w:pPr>
      <w:r w:rsidRPr="001C7B44">
        <w:rPr>
          <w:rFonts w:ascii="Calibri" w:hAnsi="Calibri"/>
        </w:rPr>
        <w:t>5) wprowadzania zwierząt.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19. Osobom korzystającym z usług pływalni nie wolno powodować sytuacji zagrażających ich bezpieczeństwu oraz bezpieczeństwu innych osób.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20. Odzież wierzchnią oraz obuwie zewnętrzne należy pozostawić w szatni, w holu głównym.</w:t>
      </w:r>
    </w:p>
    <w:p w:rsidR="00494441" w:rsidRPr="001C7B44" w:rsidRDefault="00494441" w:rsidP="00494441">
      <w:pPr>
        <w:keepLines/>
        <w:spacing w:before="120" w:after="120"/>
        <w:ind w:firstLine="340"/>
        <w:rPr>
          <w:rFonts w:ascii="Calibri" w:hAnsi="Calibri"/>
        </w:rPr>
      </w:pPr>
      <w:r w:rsidRPr="001C7B44">
        <w:rPr>
          <w:rFonts w:ascii="Calibri" w:hAnsi="Calibri"/>
        </w:rPr>
        <w:t>21. Osoby korzystające z usług pływalni zobowiązane są do podporządkowania się poleceniom i nakazom obsługi obiektu, która koordynuje sprawy bezpieczeństwa, porządku oraz przestrzegania regulaminu pływalni.</w:t>
      </w:r>
    </w:p>
    <w:p w:rsidR="002B68CC" w:rsidRDefault="00494441" w:rsidP="00494441">
      <w:r w:rsidRPr="001C7B44">
        <w:rPr>
          <w:rFonts w:ascii="Calibri" w:hAnsi="Calibri"/>
        </w:rPr>
        <w:t>22. Uwagi, wnioski i skargi należy zgłaszać Zarządcy pisemnie lub osobiście.</w:t>
      </w:r>
    </w:p>
    <w:sectPr w:rsidR="002B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41"/>
    <w:rsid w:val="002B68CC"/>
    <w:rsid w:val="00494441"/>
    <w:rsid w:val="00D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441"/>
  </w:style>
  <w:style w:type="paragraph" w:styleId="Nagwek1">
    <w:name w:val="heading 1"/>
    <w:basedOn w:val="Normalny"/>
    <w:next w:val="Normalny"/>
    <w:link w:val="Nagwek1Znak"/>
    <w:uiPriority w:val="9"/>
    <w:qFormat/>
    <w:rsid w:val="00494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441"/>
  </w:style>
  <w:style w:type="paragraph" w:styleId="Nagwek1">
    <w:name w:val="heading 1"/>
    <w:basedOn w:val="Normalny"/>
    <w:next w:val="Normalny"/>
    <w:link w:val="Nagwek1Znak"/>
    <w:uiPriority w:val="9"/>
    <w:qFormat/>
    <w:rsid w:val="00494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Żerebecka</dc:creator>
  <cp:lastModifiedBy>Julia Wieczorek</cp:lastModifiedBy>
  <cp:revision>2</cp:revision>
  <dcterms:created xsi:type="dcterms:W3CDTF">2025-12-02T08:55:00Z</dcterms:created>
  <dcterms:modified xsi:type="dcterms:W3CDTF">2025-12-02T08:55:00Z</dcterms:modified>
</cp:coreProperties>
</file>